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46F" w:rsidRPr="00E4546F" w:rsidRDefault="00E4546F" w:rsidP="00E4546F">
      <w:pPr>
        <w:pStyle w:val="a3"/>
        <w:jc w:val="both"/>
        <w:rPr>
          <w:rFonts w:ascii="Times New Roman" w:hAnsi="Times New Roman" w:cs="Times New Roman"/>
          <w:b/>
          <w:spacing w:val="63"/>
          <w:sz w:val="28"/>
          <w:szCs w:val="28"/>
        </w:rPr>
      </w:pPr>
      <w:r w:rsidRPr="00E4546F">
        <w:rPr>
          <w:rFonts w:ascii="Times New Roman" w:hAnsi="Times New Roman" w:cs="Times New Roman"/>
          <w:b/>
          <w:i/>
          <w:sz w:val="28"/>
          <w:szCs w:val="28"/>
        </w:rPr>
        <w:t>Прочитайте текст и по ходу чтения составьте план.</w:t>
      </w:r>
      <w:r w:rsidRPr="00E4546F">
        <w:rPr>
          <w:rFonts w:ascii="Times New Roman" w:hAnsi="Times New Roman" w:cs="Times New Roman"/>
          <w:b/>
          <w:i/>
          <w:sz w:val="28"/>
          <w:szCs w:val="28"/>
        </w:rPr>
        <w:t xml:space="preserve"> Найдите и сделайте разбор сложных предложений</w:t>
      </w:r>
    </w:p>
    <w:p w:rsidR="00E4546F" w:rsidRDefault="00E4546F" w:rsidP="00E454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546F" w:rsidRPr="00E4546F" w:rsidRDefault="00E4546F" w:rsidP="00E454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46F">
        <w:rPr>
          <w:rFonts w:ascii="Times New Roman" w:hAnsi="Times New Roman" w:cs="Times New Roman"/>
          <w:b/>
          <w:sz w:val="28"/>
          <w:szCs w:val="28"/>
        </w:rPr>
        <w:t xml:space="preserve">Материалы будущего </w:t>
      </w:r>
    </w:p>
    <w:p w:rsidR="00E4546F" w:rsidRPr="00E4546F" w:rsidRDefault="00E4546F" w:rsidP="00E454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6F">
        <w:rPr>
          <w:rFonts w:ascii="Times New Roman" w:hAnsi="Times New Roman" w:cs="Times New Roman"/>
          <w:sz w:val="28"/>
          <w:szCs w:val="28"/>
        </w:rPr>
        <w:tab/>
        <w:t>В последние десятилетия создаются сплавы металлов, которые обладают совершенно исключительными, необычными свойствами. Так, сплав никеля с титаном обладает способност</w:t>
      </w:r>
      <w:bookmarkStart w:id="0" w:name="_GoBack"/>
      <w:bookmarkEnd w:id="0"/>
      <w:r w:rsidRPr="00E4546F">
        <w:rPr>
          <w:rFonts w:ascii="Times New Roman" w:hAnsi="Times New Roman" w:cs="Times New Roman"/>
          <w:sz w:val="28"/>
          <w:szCs w:val="28"/>
        </w:rPr>
        <w:t xml:space="preserve">ью </w:t>
      </w:r>
      <w:r w:rsidRPr="00E4546F">
        <w:rPr>
          <w:rFonts w:ascii="Times New Roman" w:hAnsi="Times New Roman" w:cs="Times New Roman"/>
          <w:b/>
          <w:bCs/>
          <w:sz w:val="28"/>
          <w:szCs w:val="28"/>
        </w:rPr>
        <w:t xml:space="preserve">запоминать </w:t>
      </w:r>
      <w:r w:rsidRPr="00E4546F">
        <w:rPr>
          <w:rFonts w:ascii="Times New Roman" w:hAnsi="Times New Roman" w:cs="Times New Roman"/>
          <w:sz w:val="28"/>
          <w:szCs w:val="28"/>
        </w:rPr>
        <w:t xml:space="preserve">форму и точные размеры изделий и </w:t>
      </w:r>
      <w:r w:rsidRPr="00E4546F">
        <w:rPr>
          <w:rFonts w:ascii="Times New Roman" w:hAnsi="Times New Roman" w:cs="Times New Roman"/>
          <w:b/>
          <w:bCs/>
          <w:sz w:val="28"/>
          <w:szCs w:val="28"/>
        </w:rPr>
        <w:t xml:space="preserve">восстанавливать </w:t>
      </w:r>
      <w:r w:rsidRPr="00E4546F">
        <w:rPr>
          <w:rFonts w:ascii="Times New Roman" w:hAnsi="Times New Roman" w:cs="Times New Roman"/>
          <w:sz w:val="28"/>
          <w:szCs w:val="28"/>
        </w:rPr>
        <w:t>их в случае деформации. Это значит, что если детали из такого материала деформировать при низкой температуре, а потом нагреть, то они примут первоначальную форму. Если радиоантенну из сплава никеля с титаном, например, сжать в небольшой шар, то после нагревания этот шар снова принимает форму антенны.</w:t>
      </w:r>
    </w:p>
    <w:p w:rsidR="00E4546F" w:rsidRPr="00E4546F" w:rsidRDefault="00E4546F" w:rsidP="00E454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6F">
        <w:rPr>
          <w:rFonts w:ascii="Times New Roman" w:hAnsi="Times New Roman" w:cs="Times New Roman"/>
          <w:sz w:val="28"/>
          <w:szCs w:val="28"/>
        </w:rPr>
        <w:tab/>
        <w:t>Необычное свойство сплава никеля с титаном уже используется в космической технике: из сплава создают антенны для искусственных спутников Земли. В момент запуска ракеты антенны находятся в сжатом состоянии, чтобы занимать как можно меньше места, В космосе такие антенны, нагретые лучами Солнца, принимают сложнейшие первоначальные формы. Предполагают, что из подобного сплава будет создан орбитальный радиотелескоп, антенны которого при распрямлении в космосе будут иметь диаметр 2 км.</w:t>
      </w:r>
    </w:p>
    <w:p w:rsidR="00E4546F" w:rsidRPr="00E4546F" w:rsidRDefault="00E4546F" w:rsidP="00E454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6F">
        <w:rPr>
          <w:rFonts w:ascii="Times New Roman" w:hAnsi="Times New Roman" w:cs="Times New Roman"/>
          <w:sz w:val="28"/>
          <w:szCs w:val="28"/>
        </w:rPr>
        <w:tab/>
        <w:t>Свойством химической "памяти" обладают не только соединения никеля с титаном, но и соединения никеля с кобальтом и титаном, золота с кадмием, меди с марганцем и алюминием, меди с никелем и алюминием и другие.</w:t>
      </w:r>
    </w:p>
    <w:p w:rsidR="002D3A14" w:rsidRPr="00E4546F" w:rsidRDefault="002D3A14">
      <w:pPr>
        <w:rPr>
          <w:sz w:val="28"/>
          <w:szCs w:val="28"/>
        </w:rPr>
      </w:pPr>
    </w:p>
    <w:sectPr w:rsidR="002D3A14" w:rsidRPr="00E4546F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63D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163D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78D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C7DC6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46F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B579D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C39809-B436-4B72-B72C-56250FB50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46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546F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2020-03-17T07:11:00Z</dcterms:created>
  <dcterms:modified xsi:type="dcterms:W3CDTF">2020-03-17T07:13:00Z</dcterms:modified>
</cp:coreProperties>
</file>